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628"/>
        <w:gridCol w:w="284"/>
        <w:gridCol w:w="380"/>
        <w:gridCol w:w="70"/>
      </w:tblGrid>
      <w:tr w:rsidR="007E0742" w:rsidRPr="007E0742" w:rsidTr="00B63332">
        <w:trPr>
          <w:trHeight w:val="450"/>
        </w:trPr>
        <w:tc>
          <w:tcPr>
            <w:tcW w:w="97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42" w:rsidRPr="007E0742" w:rsidRDefault="007E0742" w:rsidP="007E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0742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7216" behindDoc="0" locked="0" layoutInCell="1" allowOverlap="1" wp14:anchorId="2EE5C342" wp14:editId="3F808B3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9525</wp:posOffset>
                  </wp:positionV>
                  <wp:extent cx="499110" cy="520700"/>
                  <wp:effectExtent l="0" t="0" r="0" b="0"/>
                  <wp:wrapNone/>
                  <wp:docPr id="3" name="Imagen 3" descr="../../../../ESCUDO%20EJERCITO%20DORADO%20Y%20COLOR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../../../../ESCUDO%20EJERCITO%20DORADO%20Y%20COLOR1.pn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742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6812E5E0" wp14:editId="3809A4C2">
                  <wp:simplePos x="0" y="0"/>
                  <wp:positionH relativeFrom="column">
                    <wp:posOffset>5509895</wp:posOffset>
                  </wp:positionH>
                  <wp:positionV relativeFrom="paragraph">
                    <wp:posOffset>-1270</wp:posOffset>
                  </wp:positionV>
                  <wp:extent cx="515620" cy="530860"/>
                  <wp:effectExtent l="0" t="0" r="0" b="254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7E0742" w:rsidRPr="007E0742">
              <w:trPr>
                <w:trHeight w:val="230"/>
                <w:tblCellSpacing w:w="0" w:type="dxa"/>
              </w:trPr>
              <w:tc>
                <w:tcPr>
                  <w:tcW w:w="9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0742" w:rsidRPr="007E0742" w:rsidRDefault="007E0742" w:rsidP="007E07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07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LISTA DE VERIFICACIÓN </w:t>
                  </w:r>
                </w:p>
              </w:tc>
            </w:tr>
            <w:tr w:rsidR="007E0742" w:rsidRPr="007E0742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0742" w:rsidRPr="007E0742" w:rsidRDefault="007E0742" w:rsidP="007E07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7E0742" w:rsidRPr="007E0742" w:rsidRDefault="007E0742" w:rsidP="007E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E0742" w:rsidRPr="007E0742" w:rsidTr="00B63332">
        <w:trPr>
          <w:trHeight w:val="269"/>
        </w:trPr>
        <w:tc>
          <w:tcPr>
            <w:tcW w:w="97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742" w:rsidRPr="007E0742" w:rsidRDefault="007E0742" w:rsidP="007E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E0742" w:rsidRPr="007E0742" w:rsidTr="00B63332">
        <w:trPr>
          <w:trHeight w:val="300"/>
        </w:trPr>
        <w:tc>
          <w:tcPr>
            <w:tcW w:w="97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42" w:rsidRPr="007E0742" w:rsidRDefault="007E0742" w:rsidP="007E07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E0742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1- SEPARADOR DOCUMENTACIÓN PERSONAL </w:t>
            </w:r>
          </w:p>
        </w:tc>
      </w:tr>
      <w:tr w:rsidR="007E0742" w:rsidRPr="007E0742" w:rsidTr="00B63332">
        <w:trPr>
          <w:trHeight w:val="282"/>
        </w:trPr>
        <w:tc>
          <w:tcPr>
            <w:tcW w:w="97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742" w:rsidRPr="007E0742" w:rsidRDefault="007E0742" w:rsidP="007E074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63332" w:rsidTr="00B63332">
        <w:trPr>
          <w:gridAfter w:val="1"/>
          <w:wAfter w:w="167" w:type="dxa"/>
          <w:trHeight w:val="38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32" w:rsidRP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633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332" w:rsidRPr="00B63332" w:rsidRDefault="00B63332" w:rsidP="00B63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bookmarkStart w:id="0" w:name="_GoBack"/>
            <w:r w:rsidRPr="00B633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DOCUMENTO</w:t>
            </w:r>
            <w:bookmarkEnd w:id="0"/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32" w:rsidRPr="00B63332" w:rsidRDefault="00B633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633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32" w:rsidRPr="00B63332" w:rsidRDefault="00B633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633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No</w:t>
            </w:r>
          </w:p>
        </w:tc>
      </w:tr>
      <w:tr w:rsidR="00B63332" w:rsidTr="00B63332">
        <w:trPr>
          <w:gridAfter w:val="1"/>
          <w:wAfter w:w="167" w:type="dxa"/>
          <w:trHeight w:val="623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Hoja tamaño carta con foto pegada y centrada 7x8 fondo azul medio cuerpo en traje de sastre.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49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en hoja tamaño carta del desprendible de pago de inscripción y consignación del banco BBVA a color.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de ingreso bachiller diligenciada (se encuentra en la página </w:t>
            </w:r>
            <w:hyperlink r:id="rId6" w:history="1">
              <w:r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www.esmic.edu.co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- formatos).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documento del aspirante al 150 % a color.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documentos de los padres al 150 % a color (en caso de fallecimiento, acta de defunción, en caso de separación o no convivencia, carta de quién obtiene la potestad).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nacimiento actualizado (máximo con 3 meses de expedición).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a color del pasaporte (opcional).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2- SEPARADOR INFORMACIÓN ACADÉMICA 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a color de diploma y acta de grado de bachillerato.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resultados de ICFES completo.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Certificados de notas de sexto a once.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>3- SEPARADOR CERTIFICADOS</w:t>
            </w:r>
          </w:p>
        </w:tc>
      </w:tr>
      <w:tr w:rsidR="00B63332" w:rsidTr="00B63332">
        <w:trPr>
          <w:gridAfter w:val="1"/>
          <w:wAfter w:w="167" w:type="dxa"/>
          <w:trHeight w:val="10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ingresos de los 2 últimos meses de los padres o persona que apoyara al aspirante con documento de identidad, si es independiente, debe tramitar ante contador público anexando (cédula del contador 150 % a color, tarjeta profesional y carta de la junta de contadores).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6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CERTIFICADOS DE ANTECEDENTES (Procuraduría, Contraloría, Medidas correctivas y antecedentes de la Policía, todos generados por las páginas de internet "pantallazo").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natación.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>4- SEPARADOR RESULTADOS DE PRUEBAS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Prueba de Agua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Prueba física de tierra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Examen de Inglés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5- SEPARADOR CONFIABILIDAD 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Visita Domiciliaria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Formato ingreso Personal (viene en la carpeta).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Entrevista Oficial Superior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6- SEPARADOR FOTOGRAFÍAS  </w:t>
            </w:r>
          </w:p>
        </w:tc>
      </w:tr>
      <w:tr w:rsidR="00B63332" w:rsidTr="00B63332">
        <w:trPr>
          <w:gridAfter w:val="1"/>
          <w:wAfter w:w="167" w:type="dxa"/>
          <w:trHeight w:val="8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Fotografía familiar sentido horizontal 13 x 10 en la fachada de la casa donde se vea la nomenclatura, si vive en conjunto residencial se tiene que ver el nombre del conjunto y la respectiva dirección, no fotomontajes.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54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Fotografía familiar (Cuerpo COMPLETO) sentido horizontal 13 x 10 en el área social de la casa (núcleo familiar en traje de sastre) no fotomontajes.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Fotografía horizontal 13x10 de la fachada de la vivienda detallando nomenclatura.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4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Cinco (05) fotografías 3 x 4 fondo azul (de frente en traje de paño) no puede montajes.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Dos (02) fotografías 3 x 4 fondo azul (perfil izquierdo y perfil derecho).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Una (01) fotografías 7 x 8 fondo azul cuerpo entero (en traje de paño).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Cuatro (04) fotografías 7 x 8 fondo azul medio cuerpo (en traje de paño).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8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 Fotografías 7 x 8 fondo azul de frente y espaldas, cuerpo entero en uniforme de deportes (camiseta manga corta blanca, pantaloneta corta negra, medias tobilleras blancas y tenis).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>7- MISCELÁNEA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Concepto del Comandante del Batallón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está prestando Servicio Militar.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Conducta.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libreta Militar.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>NOTA</w:t>
            </w:r>
          </w:p>
        </w:tc>
      </w:tr>
      <w:tr w:rsidR="00B63332" w:rsidTr="00B63332">
        <w:trPr>
          <w:gridAfter w:val="1"/>
          <w:wAfter w:w="167" w:type="dxa"/>
          <w:trHeight w:val="6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se recibe documentación incompleta, en mal estado, ni desactualizada, máximo con tres meses de gestión,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 puede estar perforada, ni grapada.</w:t>
            </w:r>
          </w:p>
        </w:tc>
      </w:tr>
      <w:tr w:rsidR="00B63332" w:rsidTr="00B63332">
        <w:trPr>
          <w:gridAfter w:val="1"/>
          <w:wAfter w:w="167" w:type="dxa"/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fotografías deben estar completas con las medidas requeridas en un sobre y no pueden ser fotomontajes.</w:t>
            </w:r>
          </w:p>
        </w:tc>
      </w:tr>
      <w:tr w:rsidR="00B63332" w:rsidTr="00B63332">
        <w:trPr>
          <w:gridAfter w:val="1"/>
          <w:wAfter w:w="167" w:type="dxa"/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fotografías deben ser guardadas en un CD regrabable marcado Apellidos, Nombres y documento del aspirante (todas las fotografías en formato JPG de alta resolución).</w:t>
            </w:r>
          </w:p>
        </w:tc>
      </w:tr>
      <w:tr w:rsidR="00B63332" w:rsidTr="00B63332">
        <w:trPr>
          <w:gridAfter w:val="1"/>
          <w:wAfter w:w="167" w:type="dxa"/>
          <w:trHeight w:val="2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documentación se debe escanear y guardar en un CD regrabable marcado Apellidos, Nombres y documento del aspirante.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se recibe ningún tipo de recomendaciones. </w:t>
            </w:r>
          </w:p>
        </w:tc>
      </w:tr>
    </w:tbl>
    <w:p w:rsidR="00B63332" w:rsidRPr="00B63332" w:rsidRDefault="00B63332" w:rsidP="00B63332">
      <w:pPr>
        <w:ind w:firstLine="708"/>
      </w:pPr>
    </w:p>
    <w:sectPr w:rsidR="00B63332" w:rsidRPr="00B63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42"/>
    <w:rsid w:val="002F72AA"/>
    <w:rsid w:val="007E0742"/>
    <w:rsid w:val="009B2A7F"/>
    <w:rsid w:val="00B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D563"/>
  <w15:chartTrackingRefBased/>
  <w15:docId w15:val="{14EB7F5A-9FA7-46C4-89C0-3A7D8EBF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mi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Incorporación Escuela Militar "José María Córdova"</dc:creator>
  <cp:keywords/>
  <dc:description/>
  <cp:lastModifiedBy>Incorporación Escuela Militar "José María Córdova"</cp:lastModifiedBy>
  <cp:revision>3</cp:revision>
  <dcterms:created xsi:type="dcterms:W3CDTF">2023-02-15T21:20:00Z</dcterms:created>
  <dcterms:modified xsi:type="dcterms:W3CDTF">2023-02-15T21:34:00Z</dcterms:modified>
</cp:coreProperties>
</file>